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E2F" w:rsidRPr="00644327" w:rsidRDefault="00A92320" w:rsidP="00E60B16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Etyek Település Településrendezési eszközök módosítása egyszerűsített egyeztetési eljárással v8</w:t>
      </w:r>
      <w:r w:rsidR="00AB7E2F" w:rsidRPr="00644327">
        <w:rPr>
          <w:sz w:val="20"/>
          <w:szCs w:val="20"/>
        </w:rPr>
        <w:t xml:space="preserve"> </w:t>
      </w:r>
      <w:r w:rsidR="00695BD9">
        <w:rPr>
          <w:sz w:val="20"/>
          <w:szCs w:val="20"/>
        </w:rPr>
        <w:t xml:space="preserve">- </w:t>
      </w:r>
      <w:r w:rsidR="00E32308">
        <w:rPr>
          <w:sz w:val="20"/>
          <w:szCs w:val="20"/>
        </w:rPr>
        <w:t xml:space="preserve">állami főépítészi </w:t>
      </w:r>
      <w:r w:rsidR="00F34831">
        <w:rPr>
          <w:sz w:val="20"/>
          <w:szCs w:val="20"/>
        </w:rPr>
        <w:t>záróvélemény</w:t>
      </w:r>
    </w:p>
    <w:p w:rsidR="0068776A" w:rsidRDefault="0068776A">
      <w:pPr>
        <w:rPr>
          <w:sz w:val="20"/>
          <w:szCs w:val="20"/>
        </w:rPr>
      </w:pPr>
    </w:p>
    <w:p w:rsidR="001E7841" w:rsidRDefault="001E7841" w:rsidP="00E72307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1408A">
        <w:tc>
          <w:tcPr>
            <w:tcW w:w="0" w:type="auto"/>
          </w:tcPr>
          <w:p w:rsidR="0031408A" w:rsidRDefault="00B3074D">
            <w:r>
              <w:t>Záróvélemény</w:t>
            </w:r>
          </w:p>
        </w:tc>
      </w:tr>
      <w:tr w:rsidR="0031408A">
        <w:tc>
          <w:tcPr>
            <w:tcW w:w="0" w:type="auto"/>
          </w:tcPr>
          <w:p w:rsidR="0031408A" w:rsidRDefault="00B3074D">
            <w:r>
              <w:t xml:space="preserve">1. záróvélemény Fejér Megyei </w:t>
            </w:r>
            <w:r>
              <w:t>Kormányhivatal Állami Főépítészi Iroda 2026-02-12 08:54:40</w:t>
            </w:r>
          </w:p>
        </w:tc>
      </w:tr>
      <w:tr w:rsidR="0031408A">
        <w:tc>
          <w:tcPr>
            <w:tcW w:w="0" w:type="auto"/>
          </w:tcPr>
          <w:p w:rsidR="0031408A" w:rsidRDefault="00B3074D">
            <w:r>
              <w:t>1.  A rendelet tervezet 1. § (8a) bekezdés b) pontjában foglaltak szerint: „A nem lakófunkcióhoz tartozó személygépjármű- és kerékpár-várakozóhelyek a telekhatártól mért  400 m-en belül közterület</w:t>
            </w:r>
            <w:r>
              <w:t>en vagy közhasználat céljára átadott magánterületen is elhelyezhetők. Ezek kiépítése az érdekelt építtető kötelezettsége és a használatbavétel után közparkolóként funkcionál. A nem közterületi parkolóhasználattal kapcsolatban megállapodást kell kötni, mely</w:t>
            </w:r>
            <w:r>
              <w:t xml:space="preserve"> az ingatlannyilvántartásban is rögzítésre kerül.” A (8a) bekezdés b) pont második felében a rendelet tervezet a személygépjármű- és kerékpár  várakozóhelyek kiépítésére, annak kötelezettségére és az azzal kapcsolatos megállapodásra  vonatkozóan határoz me</w:t>
            </w:r>
            <w:r>
              <w:t>g szabályozást. Az erre vonatkozó megállapodás nem településrendezési  vagy építésügyi követelmény, így nem a helyi építési szabályzatban kezelendő. Javaslom az erre  vonatkozó  megállapodást településrendezési szerződésben rögzíteni.</w:t>
            </w:r>
          </w:p>
        </w:tc>
      </w:tr>
      <w:tr w:rsidR="0031408A">
        <w:tc>
          <w:tcPr>
            <w:tcW w:w="0" w:type="auto"/>
          </w:tcPr>
          <w:p w:rsidR="0031408A" w:rsidRDefault="0031408A"/>
        </w:tc>
      </w:tr>
      <w:tr w:rsidR="0031408A">
        <w:tc>
          <w:tcPr>
            <w:tcW w:w="0" w:type="auto"/>
          </w:tcPr>
          <w:p w:rsidR="0031408A" w:rsidRDefault="00B3074D">
            <w:r>
              <w:t xml:space="preserve">2. záróvélemény </w:t>
            </w:r>
            <w:r>
              <w:t>Fejér Megyei Kormányhivatal Állami Főépítészi Iroda 2026-02-12 08:54:40</w:t>
            </w:r>
          </w:p>
        </w:tc>
      </w:tr>
      <w:tr w:rsidR="0031408A">
        <w:tc>
          <w:tcPr>
            <w:tcW w:w="0" w:type="auto"/>
          </w:tcPr>
          <w:p w:rsidR="0031408A" w:rsidRDefault="00B3074D">
            <w:r>
              <w:t>2. A településszerkezeti tervet a módosító határozat jóváhagyását követően kérem egységes szerkezetbe foglalni.</w:t>
            </w:r>
          </w:p>
        </w:tc>
      </w:tr>
      <w:tr w:rsidR="0031408A">
        <w:tc>
          <w:tcPr>
            <w:tcW w:w="0" w:type="auto"/>
          </w:tcPr>
          <w:p w:rsidR="0031408A" w:rsidRDefault="0031408A"/>
        </w:tc>
      </w:tr>
      <w:tr w:rsidR="0031408A">
        <w:tc>
          <w:tcPr>
            <w:tcW w:w="0" w:type="auto"/>
          </w:tcPr>
          <w:p w:rsidR="0031408A" w:rsidRDefault="00B3074D">
            <w:r>
              <w:t xml:space="preserve">3. záróvélemény Fejér Megyei Kormányhivatal Állami Főépítészi Iroda </w:t>
            </w:r>
            <w:r>
              <w:t>2026-02-12 08:54:40 Csatolmány: 111-15-Etyek TRE módosítás záró_alairt.pdf</w:t>
            </w:r>
          </w:p>
        </w:tc>
      </w:tr>
      <w:tr w:rsidR="0031408A">
        <w:tc>
          <w:tcPr>
            <w:tcW w:w="0" w:type="auto"/>
          </w:tcPr>
          <w:p w:rsidR="0031408A" w:rsidRDefault="00B3074D">
            <w:r>
              <w:t>3. Etyek településrendezési eszközeinek módosítására irányuló záró szakmai véleményem a fenti 1. pontban foglaltak javítása és az FE/ÁF/00111-13/2026. számú jegyzőkönyvhöz mellékel</w:t>
            </w:r>
            <w:r>
              <w:t>t vélemények figyelembevétele esetén egyetértő.</w:t>
            </w:r>
          </w:p>
        </w:tc>
      </w:tr>
      <w:tr w:rsidR="0031408A">
        <w:tc>
          <w:tcPr>
            <w:tcW w:w="0" w:type="auto"/>
          </w:tcPr>
          <w:p w:rsidR="0031408A" w:rsidRDefault="0031408A"/>
        </w:tc>
      </w:tr>
      <w:tr w:rsidR="0031408A">
        <w:tc>
          <w:tcPr>
            <w:tcW w:w="0" w:type="auto"/>
          </w:tcPr>
          <w:p w:rsidR="0031408A" w:rsidRDefault="00B3074D">
            <w:r>
              <w:t>4. záróvélemény Fejér Megyei Kormányhivatal Állami Főépítészi Iroda 2026-02-12 08:54:43 Csatolmány: 111-13-Etyek jegyzőkönyv.hitelesített.pdf</w:t>
            </w:r>
          </w:p>
        </w:tc>
      </w:tr>
      <w:tr w:rsidR="0031408A">
        <w:tc>
          <w:tcPr>
            <w:tcW w:w="0" w:type="auto"/>
          </w:tcPr>
          <w:p w:rsidR="0031408A" w:rsidRDefault="00B3074D">
            <w:r>
              <w:t>FE/ÁF/00111-13/2026. számú jegyzőkönyv</w:t>
            </w:r>
          </w:p>
        </w:tc>
      </w:tr>
    </w:tbl>
    <w:p w:rsidR="00A92320" w:rsidRDefault="00A92320" w:rsidP="00E72307">
      <w:pPr>
        <w:jc w:val="both"/>
        <w:rPr>
          <w:sz w:val="20"/>
          <w:szCs w:val="20"/>
        </w:rPr>
      </w:pPr>
    </w:p>
    <w:p w:rsidR="00DE724D" w:rsidRDefault="00DE724D" w:rsidP="00DE724D">
      <w:pPr>
        <w:jc w:val="both"/>
        <w:rPr>
          <w:sz w:val="20"/>
          <w:szCs w:val="20"/>
        </w:rPr>
      </w:pPr>
    </w:p>
    <w:sectPr w:rsidR="00DE7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20F" w:rsidRDefault="008C120F" w:rsidP="00742FAE">
      <w:pPr>
        <w:spacing w:after="0" w:line="240" w:lineRule="auto"/>
      </w:pPr>
      <w:r>
        <w:separator/>
      </w:r>
    </w:p>
  </w:endnote>
  <w:endnote w:type="continuationSeparator" w:id="0">
    <w:p w:rsidR="008C120F" w:rsidRDefault="008C120F" w:rsidP="0074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20F" w:rsidRDefault="008C120F" w:rsidP="00742FAE">
      <w:pPr>
        <w:spacing w:after="0" w:line="240" w:lineRule="auto"/>
      </w:pPr>
      <w:r>
        <w:separator/>
      </w:r>
    </w:p>
  </w:footnote>
  <w:footnote w:type="continuationSeparator" w:id="0">
    <w:p w:rsidR="008C120F" w:rsidRDefault="008C120F" w:rsidP="0074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2FAE" w:rsidRDefault="00742F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E2F"/>
    <w:rsid w:val="00000D87"/>
    <w:rsid w:val="000841F5"/>
    <w:rsid w:val="001E7841"/>
    <w:rsid w:val="00210299"/>
    <w:rsid w:val="00225C7F"/>
    <w:rsid w:val="002B0D69"/>
    <w:rsid w:val="002F4690"/>
    <w:rsid w:val="0030724A"/>
    <w:rsid w:val="0031408A"/>
    <w:rsid w:val="00356507"/>
    <w:rsid w:val="003C4A99"/>
    <w:rsid w:val="005458E6"/>
    <w:rsid w:val="005C0F83"/>
    <w:rsid w:val="005E6F90"/>
    <w:rsid w:val="00644327"/>
    <w:rsid w:val="00662D07"/>
    <w:rsid w:val="0068776A"/>
    <w:rsid w:val="00695BD9"/>
    <w:rsid w:val="006A0BFD"/>
    <w:rsid w:val="006C1AF8"/>
    <w:rsid w:val="006E3FD6"/>
    <w:rsid w:val="00720CE5"/>
    <w:rsid w:val="00742FAE"/>
    <w:rsid w:val="0087646B"/>
    <w:rsid w:val="00896BDC"/>
    <w:rsid w:val="008B58EA"/>
    <w:rsid w:val="008C120F"/>
    <w:rsid w:val="00907792"/>
    <w:rsid w:val="00927954"/>
    <w:rsid w:val="00A92320"/>
    <w:rsid w:val="00AB7E2F"/>
    <w:rsid w:val="00AC714B"/>
    <w:rsid w:val="00AE1FEF"/>
    <w:rsid w:val="00AF7F89"/>
    <w:rsid w:val="00B3074D"/>
    <w:rsid w:val="00B35068"/>
    <w:rsid w:val="00C945C2"/>
    <w:rsid w:val="00D61E9E"/>
    <w:rsid w:val="00DE724D"/>
    <w:rsid w:val="00E32308"/>
    <w:rsid w:val="00E60B16"/>
    <w:rsid w:val="00E72307"/>
    <w:rsid w:val="00E8573A"/>
    <w:rsid w:val="00ED4E19"/>
    <w:rsid w:val="00F34831"/>
    <w:rsid w:val="00F44F31"/>
    <w:rsid w:val="00FB5A3A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549F5C9-8931-40D9-A709-B2F8CCC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B7E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B7E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B7E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B7E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Jegyzethivatkozs">
    <w:name w:val="annotation reference"/>
    <w:basedOn w:val="Bekezdsalapbettpusa"/>
    <w:uiPriority w:val="99"/>
    <w:semiHidden/>
    <w:unhideWhenUsed/>
    <w:rsid w:val="00E723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7230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723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723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7230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2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230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644327"/>
    <w:rPr>
      <w:color w:val="0000FF" w:themeColor="hyperlink"/>
      <w:u w:val="singl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644327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644327"/>
    <w:rPr>
      <w:rFonts w:ascii="Calibri" w:hAnsi="Calibri"/>
      <w:szCs w:val="21"/>
    </w:rPr>
  </w:style>
  <w:style w:type="paragraph" w:styleId="NormlWeb">
    <w:name w:val="Normal (Web)"/>
    <w:basedOn w:val="Norml"/>
    <w:uiPriority w:val="99"/>
    <w:unhideWhenUsed/>
    <w:rsid w:val="00644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E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2FAE"/>
  </w:style>
  <w:style w:type="paragraph" w:styleId="llb">
    <w:name w:val="footer"/>
    <w:basedOn w:val="Norml"/>
    <w:link w:val="llbChar"/>
    <w:uiPriority w:val="99"/>
    <w:unhideWhenUsed/>
    <w:rsid w:val="00742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Devecseri Anikó</dc:creator>
  <cp:lastModifiedBy>dr. Szlávik Melinda</cp:lastModifiedBy>
  <cp:revision>2</cp:revision>
  <dcterms:created xsi:type="dcterms:W3CDTF">2026-02-16T09:27:00Z</dcterms:created>
  <dcterms:modified xsi:type="dcterms:W3CDTF">2026-02-16T09:27:00Z</dcterms:modified>
</cp:coreProperties>
</file>